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954"/>
        <w:jc w:val="both"/>
        <w:rPr>
          <w:rStyle w:val="rvts15"/>
        </w:rPr>
      </w:pPr>
    </w:p>
    <w:p w:rsidR="002611FA" w:rsidRPr="002611FA" w:rsidRDefault="002611FA" w:rsidP="002611FA">
      <w:pPr>
        <w:pStyle w:val="rvps7"/>
        <w:framePr w:hSpace="180" w:wrap="around" w:hAnchor="margin" w:xAlign="right" w:y="-988"/>
        <w:spacing w:before="0" w:beforeAutospacing="0" w:after="0" w:afterAutospacing="0"/>
        <w:ind w:left="5387"/>
        <w:jc w:val="both"/>
        <w:rPr>
          <w:rStyle w:val="rvts15"/>
        </w:rPr>
      </w:pPr>
      <w:r w:rsidRPr="002611FA">
        <w:rPr>
          <w:rStyle w:val="rvts15"/>
        </w:rPr>
        <w:t>ЗАТВЕРДЖЕНО</w:t>
      </w:r>
    </w:p>
    <w:p w:rsidR="002611FA" w:rsidRPr="002611FA" w:rsidRDefault="002611FA" w:rsidP="002611FA">
      <w:pPr>
        <w:shd w:val="clear" w:color="auto" w:fill="FFFFFF"/>
        <w:spacing w:before="150" w:after="150" w:line="240" w:lineRule="auto"/>
        <w:ind w:left="5387"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rvts15"/>
          <w:rFonts w:ascii="Times New Roman" w:hAnsi="Times New Roman" w:cs="Times New Roman"/>
          <w:sz w:val="24"/>
          <w:szCs w:val="24"/>
        </w:rPr>
        <w:t xml:space="preserve">Наказ </w:t>
      </w:r>
      <w:r w:rsidRPr="002611FA">
        <w:rPr>
          <w:rStyle w:val="rvts15"/>
          <w:rFonts w:ascii="Times New Roman" w:hAnsi="Times New Roman" w:cs="Times New Roman"/>
          <w:sz w:val="24"/>
          <w:szCs w:val="24"/>
        </w:rPr>
        <w:t>Південного міжрегіонального управління Міністерства юстиції (м.</w:t>
      </w:r>
      <w:r>
        <w:rPr>
          <w:rStyle w:val="rvts15"/>
          <w:rFonts w:ascii="Times New Roman" w:hAnsi="Times New Roman" w:cs="Times New Roman"/>
          <w:sz w:val="24"/>
          <w:szCs w:val="24"/>
        </w:rPr>
        <w:t xml:space="preserve"> Одеса) </w:t>
      </w:r>
      <w:bookmarkStart w:id="0" w:name="_GoBack"/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від </w:t>
      </w:r>
      <w:r w:rsidR="00831772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« </w:t>
      </w:r>
      <w:r w:rsidR="009323E4">
        <w:rPr>
          <w:rStyle w:val="rvts15"/>
          <w:rFonts w:ascii="Times New Roman" w:hAnsi="Times New Roman" w:cs="Times New Roman"/>
          <w:sz w:val="24"/>
          <w:szCs w:val="24"/>
          <w:u w:val="single"/>
        </w:rPr>
        <w:t>02</w:t>
      </w:r>
      <w:r w:rsidR="00831772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»</w:t>
      </w:r>
      <w:r w:rsidR="00831772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вересня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>20</w:t>
      </w:r>
      <w:proofErr w:type="spellStart"/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  <w:lang w:val="ru-RU"/>
        </w:rPr>
        <w:t>20</w:t>
      </w:r>
      <w:proofErr w:type="spellEnd"/>
      <w:r w:rsidRPr="002611FA">
        <w:rPr>
          <w:rStyle w:val="rvts15"/>
          <w:rFonts w:ascii="Times New Roman" w:hAnsi="Times New Roman" w:cs="Times New Roman"/>
          <w:sz w:val="24"/>
          <w:szCs w:val="24"/>
          <w:u w:val="single"/>
        </w:rPr>
        <w:t xml:space="preserve"> року</w:t>
      </w:r>
      <w:r w:rsidRPr="002611F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№</w:t>
      </w:r>
      <w:r w:rsidR="00831772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9323E4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1986</w:t>
      </w:r>
      <w:r w:rsidR="0002334A">
        <w:rPr>
          <w:rStyle w:val="rvts15"/>
          <w:rFonts w:ascii="Times New Roman" w:hAnsi="Times New Roman" w:cs="Times New Roman"/>
          <w:color w:val="000000"/>
          <w:sz w:val="24"/>
          <w:szCs w:val="24"/>
          <w:u w:val="single"/>
        </w:rPr>
        <w:t>-к</w:t>
      </w:r>
      <w:bookmarkEnd w:id="0"/>
    </w:p>
    <w:p w:rsidR="00F76A35" w:rsidRDefault="00F76A35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ОГОЛОШЕННЯ</w:t>
      </w:r>
      <w:r w:rsidR="00314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14D12" w:rsidRPr="00314D12" w:rsidRDefault="00314D12" w:rsidP="00314D12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 добір</w:t>
      </w:r>
      <w:r w:rsidR="00F76A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період дії карантину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89"/>
        <w:gridCol w:w="4224"/>
        <w:gridCol w:w="5114"/>
      </w:tblGrid>
      <w:tr w:rsidR="00314D12" w:rsidRPr="00314D12" w:rsidTr="00F76A35">
        <w:trPr>
          <w:trHeight w:val="987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314D12" w:rsidRDefault="00314D12" w:rsidP="00314D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 та категорія посади</w:t>
            </w:r>
            <w:r w:rsidR="00F76A35">
              <w:rPr>
                <w:rFonts w:ascii="Times New Roman" w:eastAsia="Times New Roman" w:hAnsi="Times New Roman" w:cs="Times New Roman"/>
                <w:sz w:val="24"/>
                <w:szCs w:val="24"/>
              </w:rPr>
              <w:t>, стосовно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якої прийнято рішення про необхідність призначення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314D12" w:rsidRPr="002611FA" w:rsidRDefault="00C07EC5" w:rsidP="00FC5853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Провідний</w:t>
            </w:r>
            <w:r w:rsidR="00B42249">
              <w:rPr>
                <w:rFonts w:ascii="Times New Roman" w:hAnsi="Times New Roman" w:cs="Times New Roman"/>
                <w:sz w:val="24"/>
                <w:szCs w:val="24"/>
              </w:rPr>
              <w:t xml:space="preserve"> спеціаліст</w:t>
            </w:r>
            <w:r w:rsidR="00434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C5853">
              <w:rPr>
                <w:rFonts w:ascii="Times New Roman" w:hAnsi="Times New Roman" w:cs="Times New Roman"/>
                <w:sz w:val="24"/>
                <w:szCs w:val="24"/>
              </w:rPr>
              <w:t>Березанського</w:t>
            </w:r>
            <w:proofErr w:type="spellEnd"/>
            <w:r w:rsidR="00B42249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відділу державної реєстрації актів цивільного стану</w:t>
            </w:r>
            <w:r w:rsidR="0025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1C8" w:rsidRPr="002611FA">
              <w:rPr>
                <w:rFonts w:ascii="Times New Roman" w:hAnsi="Times New Roman" w:cs="Times New Roman"/>
                <w:bCs/>
                <w:sz w:val="24"/>
                <w:szCs w:val="24"/>
              </w:rPr>
              <w:t>Південного міжрегіонального управління Міністерства юстиції (м. Одеса)</w:t>
            </w:r>
            <w:r w:rsidR="002611FA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категорія «В»</w:t>
            </w:r>
          </w:p>
        </w:tc>
      </w:tr>
      <w:tr w:rsidR="00434B12" w:rsidRPr="00314D12" w:rsidTr="00F76A35">
        <w:trPr>
          <w:trHeight w:val="266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n766"/>
            <w:bookmarkEnd w:id="1"/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Посадові обов’язки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здійснення формування Державного реєстру відомостями про народження фізичної особи та її походження, усиновлення, позбавлення та поновлення батьківських прав, шлюб, розірвання шлюбу, зміни імені, смерть, а також внесення змін, поновлення та анулювання актових записів цивільного стану відповідно до Порядку ведення Державного реєстру актів цивільного стану громадян;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забезпечення реалізації:</w:t>
            </w:r>
          </w:p>
          <w:p w:rsidR="00C07EC5" w:rsidRPr="00C07EC5" w:rsidRDefault="00C07EC5" w:rsidP="00C07EC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наказу Міністерства юстиції України від 09.07.2015 № 1187/5 «Про запровадження пілотного проекту щодо подання заяв у сфері державної реєстрації актів цивільного стану через мережу Інтернет»;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надання платних послуг згідно статті 20 Закону України «Про державну реєстрацію актів цивільного стану» відповідно до Переліку, який затверджено Кабінетом Міністрів України, на бажання та за письмовою заявою фізичної особи;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організація проведення урочистої реєстрації заручин, шлюбу, ювілейних обрядів, народжень з використанням різноманітних елементів урочистості;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забезпечення видачі повторних свідоцтв про державну реєстрацію народження, витягів з Державного реєстру щодо актових записів про народження;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проведення державної реєстрації народження фізичної особи та її походження, відповідно до вимог законодавства, видача відповідного свідоцтва;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підготовка проектів протоколів про адміністративні правопорушення, передбачені статтею 212-1 Кодексу України про адміністративне правопорушення, за порушення строків державної реєстрації народження дитини;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 xml:space="preserve">- надання консультацій громадянам з питань, що </w:t>
            </w:r>
            <w:r w:rsidRPr="00C07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входять до компетенції Відділу;</w:t>
            </w:r>
          </w:p>
          <w:p w:rsidR="00C07EC5" w:rsidRPr="00C07EC5" w:rsidRDefault="00C07EC5" w:rsidP="00C07EC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 xml:space="preserve">- приймання для </w:t>
            </w:r>
            <w:proofErr w:type="spellStart"/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проставлення</w:t>
            </w:r>
            <w:proofErr w:type="spellEnd"/>
            <w:r w:rsidRPr="00C07EC5">
              <w:rPr>
                <w:rFonts w:ascii="Times New Roman" w:hAnsi="Times New Roman" w:cs="Times New Roman"/>
                <w:sz w:val="24"/>
                <w:szCs w:val="24"/>
              </w:rPr>
              <w:t xml:space="preserve"> апостиля офіційні документи, що видаються органами юстиції та судами, а також документи, що оформляються нотаріусами України, та видача їх з проставленим апостилем;</w:t>
            </w:r>
          </w:p>
          <w:p w:rsidR="00434B12" w:rsidRPr="00B42249" w:rsidRDefault="00C07EC5" w:rsidP="00C07EC5">
            <w:pPr>
              <w:spacing w:after="0" w:line="240" w:lineRule="auto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C5">
              <w:rPr>
                <w:rFonts w:ascii="Times New Roman" w:hAnsi="Times New Roman" w:cs="Times New Roman"/>
                <w:sz w:val="24"/>
                <w:szCs w:val="24"/>
              </w:rPr>
              <w:t>- забезпечення виконання інших повноважень, спрямованих на виконання завдань                і функцій Відділу, які виникають з чинного законодавства, доручень начальника Відділу</w:t>
            </w:r>
          </w:p>
        </w:tc>
      </w:tr>
      <w:tr w:rsidR="00434B12" w:rsidRPr="00314D12" w:rsidTr="00F76A35">
        <w:trPr>
          <w:trHeight w:val="402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Умови оплати праці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C07EC5" w:rsidRDefault="00434B12" w:rsidP="00434B12">
            <w:pPr>
              <w:pStyle w:val="rvps14"/>
              <w:spacing w:before="0" w:beforeAutospacing="0" w:after="0" w:afterAutospacing="0"/>
              <w:ind w:right="137"/>
              <w:jc w:val="both"/>
            </w:pPr>
            <w:r w:rsidRPr="00A84E97">
              <w:t xml:space="preserve">Посадовий оклад -  </w:t>
            </w:r>
            <w:r w:rsidR="00C07EC5" w:rsidRPr="00C07EC5">
              <w:t>4230</w:t>
            </w:r>
            <w:r w:rsidRPr="00C07EC5">
              <w:t xml:space="preserve"> грн.</w:t>
            </w:r>
          </w:p>
          <w:p w:rsidR="00434B12" w:rsidRPr="00314D12" w:rsidRDefault="00434B12" w:rsidP="00434B12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FA">
              <w:rPr>
                <w:rFonts w:ascii="Times New Roman" w:hAnsi="Times New Roman" w:cs="Times New Roman"/>
                <w:sz w:val="24"/>
                <w:szCs w:val="24"/>
              </w:rPr>
              <w:t>Надбавка до посадового окладу за ранг відповідно до постанови Кабінету Міністрів України від 18.01.2017 № 15 «Деякі питання оплати праці державних службовців».</w:t>
            </w:r>
          </w:p>
        </w:tc>
      </w:tr>
      <w:tr w:rsidR="00434B12" w:rsidRPr="00314D12" w:rsidTr="00F76A35">
        <w:trPr>
          <w:trHeight w:val="538"/>
        </w:trPr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про строковість призначення на посаду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2611FA" w:rsidRDefault="00434B12" w:rsidP="00434B12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>Контракт уклад</w:t>
            </w:r>
            <w:r>
              <w:rPr>
                <w:rFonts w:ascii="Times New Roman" w:hAnsi="Times New Roman"/>
                <w:sz w:val="24"/>
                <w:szCs w:val="24"/>
              </w:rPr>
              <w:t>ається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на період дії карантину, установленого Кабінетом Міністрів України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з метою запобігання поширенню на території України гострої респіраторної хвороби COVID-19, спричиненої </w:t>
            </w:r>
            <w:proofErr w:type="spellStart"/>
            <w:r w:rsidRPr="002611FA">
              <w:rPr>
                <w:rFonts w:ascii="Times New Roman" w:hAnsi="Times New Roman"/>
                <w:sz w:val="24"/>
                <w:szCs w:val="24"/>
              </w:rPr>
              <w:t>коронавірусом</w:t>
            </w:r>
            <w:proofErr w:type="spellEnd"/>
            <w:r w:rsidRPr="002611FA">
              <w:rPr>
                <w:rFonts w:ascii="Times New Roman" w:hAnsi="Times New Roman"/>
                <w:sz w:val="24"/>
                <w:szCs w:val="24"/>
              </w:rPr>
              <w:t xml:space="preserve"> SARS-CoV-2, та до дня визначення суб’єктом призначення або керівником державної служби переможця за результатами конкурсного відбору відповідно до законодавства.</w:t>
            </w:r>
          </w:p>
          <w:p w:rsidR="00434B12" w:rsidRPr="00314D12" w:rsidRDefault="00434B12" w:rsidP="001E295F">
            <w:pPr>
              <w:pStyle w:val="a4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11FA">
              <w:rPr>
                <w:rFonts w:ascii="Times New Roman" w:hAnsi="Times New Roman"/>
                <w:sz w:val="24"/>
                <w:szCs w:val="24"/>
              </w:rPr>
              <w:t xml:space="preserve">Граничний строк перебування на зазначеній посаді державної служби становить не більше </w:t>
            </w:r>
            <w:r w:rsidR="001E295F">
              <w:rPr>
                <w:rFonts w:ascii="Times New Roman" w:hAnsi="Times New Roman"/>
                <w:sz w:val="24"/>
                <w:szCs w:val="24"/>
              </w:rPr>
              <w:t>двох</w:t>
            </w:r>
            <w:r w:rsidRPr="002611FA">
              <w:rPr>
                <w:rFonts w:ascii="Times New Roman" w:hAnsi="Times New Roman"/>
                <w:sz w:val="24"/>
                <w:szCs w:val="24"/>
              </w:rPr>
              <w:t xml:space="preserve"> місяців після відміни карантину, установленого Кабінетом Міністрів України.</w:t>
            </w:r>
          </w:p>
        </w:tc>
      </w:tr>
      <w:tr w:rsidR="00434B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ерелік інформації, необхідної для призначення на вакантну посаду, в тому числі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C7841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адресат та строк її подання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490C5E" w:rsidRDefault="00434B12" w:rsidP="00434B12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заява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 xml:space="preserve"> із зазначенням основних мотивів щодо зайняття посади за формою згідно з </w:t>
            </w:r>
            <w:hyperlink r:id="rId4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1</w:t>
              </w:r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4B12" w:rsidRPr="00490C5E" w:rsidRDefault="00434B12" w:rsidP="00434B12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bookmark=id.z337ya"/>
            <w:bookmarkEnd w:id="2"/>
            <w:r w:rsidRPr="00490C5E">
              <w:rPr>
                <w:rFonts w:ascii="Times New Roman" w:hAnsi="Times New Roman"/>
                <w:sz w:val="24"/>
                <w:szCs w:val="24"/>
              </w:rPr>
              <w:t xml:space="preserve">2) резюме за формою згідно з </w:t>
            </w:r>
            <w:hyperlink r:id="rId5" w:history="1">
              <w:r w:rsidRPr="007E5287">
                <w:rPr>
                  <w:rStyle w:val="a3"/>
                  <w:rFonts w:ascii="Times New Roman" w:hAnsi="Times New Roman"/>
                  <w:sz w:val="24"/>
                  <w:szCs w:val="24"/>
                </w:rPr>
                <w:t>додатком 2</w:t>
              </w:r>
              <w:bookmarkStart w:id="3" w:name="bookmark=id.3j2qqm3"/>
              <w:bookmarkEnd w:id="3"/>
            </w:hyperlink>
            <w:r w:rsidRPr="00490C5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34B12" w:rsidRDefault="00434B12" w:rsidP="00434B12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0C5E">
              <w:rPr>
                <w:rFonts w:ascii="Times New Roman" w:hAnsi="Times New Roman"/>
                <w:sz w:val="24"/>
                <w:szCs w:val="24"/>
              </w:rPr>
              <w:t>3) заяв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в якій повідомляє, що до неї не застосовуються заборони, визначені частиною третьою або чет</w:t>
            </w:r>
            <w:r>
              <w:rPr>
                <w:rFonts w:ascii="Times New Roman" w:hAnsi="Times New Roman"/>
                <w:sz w:val="24"/>
                <w:szCs w:val="24"/>
              </w:rPr>
              <w:t>вертою статті 1 Закону України «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Про очищення влади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90C5E">
              <w:rPr>
                <w:rFonts w:ascii="Times New Roman" w:hAnsi="Times New Roman"/>
                <w:sz w:val="24"/>
                <w:szCs w:val="24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34B12" w:rsidRPr="001A4C71" w:rsidRDefault="00434B12" w:rsidP="00434B12">
            <w:pPr>
              <w:autoSpaceDE w:val="0"/>
              <w:adjustRightInd w:val="0"/>
              <w:ind w:right="1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71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подається через Єдиний портал вакансій державної служби </w:t>
            </w:r>
            <w:proofErr w:type="spellStart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НАДС</w:t>
            </w:r>
            <w:proofErr w:type="spellEnd"/>
            <w:r w:rsidRPr="001A4C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34B12" w:rsidRPr="00314D12" w:rsidRDefault="00434B12" w:rsidP="009323E4">
            <w:pPr>
              <w:pStyle w:val="a4"/>
              <w:ind w:right="13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97">
              <w:rPr>
                <w:rFonts w:ascii="Times New Roman" w:hAnsi="Times New Roman"/>
                <w:sz w:val="24"/>
                <w:szCs w:val="24"/>
              </w:rPr>
              <w:t>Документи приймаються до 1</w:t>
            </w:r>
            <w:r w:rsidR="00D22C88">
              <w:rPr>
                <w:rFonts w:ascii="Times New Roman" w:hAnsi="Times New Roman"/>
                <w:sz w:val="24"/>
                <w:szCs w:val="24"/>
              </w:rPr>
              <w:t>7</w:t>
            </w:r>
            <w:r w:rsidRPr="00A84E97">
              <w:rPr>
                <w:rFonts w:ascii="Times New Roman" w:hAnsi="Times New Roman"/>
                <w:sz w:val="24"/>
                <w:szCs w:val="24"/>
              </w:rPr>
              <w:t xml:space="preserve"> год. </w:t>
            </w:r>
            <w:r w:rsidRPr="00A84E97">
              <w:rPr>
                <w:rFonts w:ascii="Times New Roman" w:hAnsi="Times New Roman"/>
                <w:sz w:val="24"/>
                <w:szCs w:val="24"/>
                <w:lang w:val="ru-RU"/>
              </w:rPr>
              <w:t>00</w:t>
            </w:r>
            <w:r w:rsidRPr="00A84E97">
              <w:rPr>
                <w:rFonts w:ascii="Times New Roman" w:hAnsi="Times New Roman"/>
                <w:sz w:val="24"/>
                <w:szCs w:val="24"/>
              </w:rPr>
              <w:t xml:space="preserve"> хв.                        </w:t>
            </w:r>
            <w:r w:rsidR="00FC5853">
              <w:rPr>
                <w:rFonts w:ascii="Times New Roman" w:hAnsi="Times New Roman"/>
                <w:sz w:val="24"/>
                <w:szCs w:val="24"/>
              </w:rPr>
              <w:t>0</w:t>
            </w:r>
            <w:r w:rsidR="009323E4">
              <w:rPr>
                <w:rFonts w:ascii="Times New Roman" w:hAnsi="Times New Roman"/>
                <w:sz w:val="24"/>
                <w:szCs w:val="24"/>
              </w:rPr>
              <w:t>8</w:t>
            </w:r>
            <w:r w:rsidRPr="00A84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853">
              <w:rPr>
                <w:rFonts w:ascii="Times New Roman" w:hAnsi="Times New Roman"/>
                <w:sz w:val="24"/>
                <w:szCs w:val="24"/>
              </w:rPr>
              <w:t>вересня</w:t>
            </w:r>
            <w:r w:rsidRPr="00A84E97">
              <w:rPr>
                <w:rFonts w:ascii="Times New Roman" w:hAnsi="Times New Roman"/>
                <w:sz w:val="24"/>
                <w:szCs w:val="24"/>
              </w:rPr>
              <w:t xml:space="preserve"> 2020 року.</w:t>
            </w:r>
          </w:p>
        </w:tc>
      </w:tr>
      <w:tr w:rsidR="00434B12" w:rsidRPr="00314D12" w:rsidTr="00F76A35">
        <w:tc>
          <w:tcPr>
            <w:tcW w:w="48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>різвище, ім’я та по батькові, номер телефону та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917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електронної пошти особи, яка надає додаткову інформацію з питань проведення добору на вакантну посаду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Default="00FC5853" w:rsidP="00434B12">
            <w:pPr>
              <w:pStyle w:val="rvps14"/>
              <w:spacing w:before="0" w:beforeAutospacing="0" w:after="0" w:afterAutospacing="0"/>
              <w:ind w:left="10"/>
              <w:jc w:val="both"/>
            </w:pPr>
            <w:proofErr w:type="spellStart"/>
            <w:r>
              <w:t>Запольська</w:t>
            </w:r>
            <w:proofErr w:type="spellEnd"/>
            <w:r>
              <w:t xml:space="preserve"> Тетяна Олегівна</w:t>
            </w:r>
          </w:p>
          <w:p w:rsidR="00434B12" w:rsidRPr="00B9587A" w:rsidRDefault="00434B12" w:rsidP="00434B12">
            <w:pPr>
              <w:pStyle w:val="rvps14"/>
              <w:spacing w:before="0" w:beforeAutospacing="0" w:after="0" w:afterAutospacing="0"/>
              <w:ind w:left="10"/>
              <w:jc w:val="both"/>
            </w:pPr>
            <w:r w:rsidRPr="00B9587A">
              <w:t>т. (</w:t>
            </w:r>
            <w:r>
              <w:t>0512) 47-6</w:t>
            </w:r>
            <w:r w:rsidR="00EF40AA">
              <w:t>4</w:t>
            </w:r>
            <w:r>
              <w:t>-</w:t>
            </w:r>
            <w:r w:rsidR="00EF40AA">
              <w:t>29</w:t>
            </w:r>
          </w:p>
          <w:p w:rsidR="00434B12" w:rsidRPr="00314D12" w:rsidRDefault="00434B12" w:rsidP="00434B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A42">
              <w:rPr>
                <w:rStyle w:val="username"/>
                <w:rFonts w:ascii="Times New Roman" w:hAnsi="Times New Roman" w:cs="Times New Roman"/>
                <w:sz w:val="24"/>
                <w:szCs w:val="24"/>
              </w:rPr>
              <w:t>kadrtr@mk.minjust.gov.ua</w:t>
            </w:r>
          </w:p>
        </w:tc>
      </w:tr>
      <w:tr w:rsidR="00434B12" w:rsidRPr="00314D12" w:rsidTr="00F76A35">
        <w:tc>
          <w:tcPr>
            <w:tcW w:w="99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имоги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****</w:t>
            </w:r>
          </w:p>
        </w:tc>
      </w:tr>
      <w:tr w:rsidR="00434B12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434B12" w:rsidRDefault="00E0028D" w:rsidP="00434B12">
            <w:pPr>
              <w:spacing w:before="150" w:after="150" w:line="240" w:lineRule="auto"/>
              <w:ind w:right="1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E3D">
              <w:rPr>
                <w:rFonts w:ascii="yandex-sans" w:hAnsi="yandex-sans"/>
                <w:color w:val="000000"/>
              </w:rPr>
              <w:t xml:space="preserve">вища освіта за освітнім ступенем не нижче молодшого бакалавра або бакалавра </w:t>
            </w:r>
            <w:r>
              <w:rPr>
                <w:rFonts w:ascii="yandex-sans" w:hAnsi="yandex-sans"/>
                <w:color w:val="000000"/>
              </w:rPr>
              <w:t xml:space="preserve">у галузі </w:t>
            </w:r>
            <w:r w:rsidRPr="00F56FD4">
              <w:rPr>
                <w:rFonts w:ascii="yandex-sans" w:hAnsi="yandex-sans"/>
                <w:color w:val="000000"/>
              </w:rPr>
              <w:t xml:space="preserve">знань </w:t>
            </w:r>
            <w:r w:rsidRPr="00F56FD4">
              <w:rPr>
                <w:rFonts w:ascii="yandex-sans" w:hAnsi="yandex-sans"/>
                <w:color w:val="000000"/>
              </w:rPr>
              <w:lastRenderedPageBreak/>
              <w:t>П</w:t>
            </w:r>
            <w:r w:rsidRPr="00C07EC5">
              <w:rPr>
                <w:rFonts w:ascii="yandex-sans" w:hAnsi="yandex-sans"/>
                <w:color w:val="000000"/>
              </w:rPr>
              <w:t>раво»</w:t>
            </w:r>
          </w:p>
        </w:tc>
      </w:tr>
      <w:tr w:rsidR="00434B12" w:rsidRPr="00314D12" w:rsidTr="00F76A35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Досвід роботи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  <w:tr w:rsidR="00434B12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Вільне володіння державною мовою </w:t>
            </w:r>
          </w:p>
        </w:tc>
      </w:tr>
      <w:tr w:rsidR="00434B12" w:rsidRPr="00314D12" w:rsidTr="00F76A35">
        <w:trPr>
          <w:trHeight w:val="690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4D12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51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34B12" w:rsidRPr="00314D12" w:rsidRDefault="00434B12" w:rsidP="00434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потребує</w:t>
            </w:r>
          </w:p>
        </w:tc>
      </w:tr>
    </w:tbl>
    <w:p w:rsidR="00B5151A" w:rsidRPr="00F774FC" w:rsidRDefault="00B5151A">
      <w:pPr>
        <w:rPr>
          <w:sz w:val="2"/>
          <w:szCs w:val="2"/>
          <w:lang w:val="ru-RU"/>
        </w:rPr>
      </w:pPr>
    </w:p>
    <w:sectPr w:rsidR="00B5151A" w:rsidRPr="00F774FC" w:rsidSect="00F774FC">
      <w:pgSz w:w="11906" w:h="16838"/>
      <w:pgMar w:top="28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6D0A"/>
    <w:rsid w:val="0002334A"/>
    <w:rsid w:val="00055E4C"/>
    <w:rsid w:val="00096575"/>
    <w:rsid w:val="000E7D34"/>
    <w:rsid w:val="001E295F"/>
    <w:rsid w:val="00257A42"/>
    <w:rsid w:val="002611FA"/>
    <w:rsid w:val="002A6256"/>
    <w:rsid w:val="002A7B4E"/>
    <w:rsid w:val="002E2C2F"/>
    <w:rsid w:val="00314D12"/>
    <w:rsid w:val="003D2E8A"/>
    <w:rsid w:val="00434B12"/>
    <w:rsid w:val="00490C5E"/>
    <w:rsid w:val="004C5A44"/>
    <w:rsid w:val="005221C8"/>
    <w:rsid w:val="00536D0A"/>
    <w:rsid w:val="005A0D16"/>
    <w:rsid w:val="006038C5"/>
    <w:rsid w:val="0067377C"/>
    <w:rsid w:val="006847DC"/>
    <w:rsid w:val="00713A64"/>
    <w:rsid w:val="007748B2"/>
    <w:rsid w:val="007E5287"/>
    <w:rsid w:val="00831772"/>
    <w:rsid w:val="008E3B10"/>
    <w:rsid w:val="00917F50"/>
    <w:rsid w:val="009323E4"/>
    <w:rsid w:val="009E4CF9"/>
    <w:rsid w:val="00A03962"/>
    <w:rsid w:val="00A84E97"/>
    <w:rsid w:val="00B03129"/>
    <w:rsid w:val="00B06529"/>
    <w:rsid w:val="00B42249"/>
    <w:rsid w:val="00B5151A"/>
    <w:rsid w:val="00BC37A9"/>
    <w:rsid w:val="00C07EC5"/>
    <w:rsid w:val="00C20667"/>
    <w:rsid w:val="00C321D0"/>
    <w:rsid w:val="00CA49AF"/>
    <w:rsid w:val="00CC5A27"/>
    <w:rsid w:val="00D22C88"/>
    <w:rsid w:val="00DC7841"/>
    <w:rsid w:val="00E0028D"/>
    <w:rsid w:val="00E66AC0"/>
    <w:rsid w:val="00EF40AA"/>
    <w:rsid w:val="00F0594A"/>
    <w:rsid w:val="00F23632"/>
    <w:rsid w:val="00F76A35"/>
    <w:rsid w:val="00F774FC"/>
    <w:rsid w:val="00FC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A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314D12"/>
  </w:style>
  <w:style w:type="paragraph" w:customStyle="1" w:styleId="rvps12">
    <w:name w:val="rvps1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4">
    <w:name w:val="rvps14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314D12"/>
    <w:rPr>
      <w:color w:val="0000FF"/>
      <w:u w:val="single"/>
    </w:rPr>
  </w:style>
  <w:style w:type="paragraph" w:customStyle="1" w:styleId="rvps2">
    <w:name w:val="rvps2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1">
    <w:name w:val="rvts11"/>
    <w:basedOn w:val="a0"/>
    <w:rsid w:val="00314D12"/>
  </w:style>
  <w:style w:type="paragraph" w:customStyle="1" w:styleId="rvps8">
    <w:name w:val="rvps8"/>
    <w:basedOn w:val="a"/>
    <w:rsid w:val="00314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Нормальний текст"/>
    <w:basedOn w:val="a"/>
    <w:rsid w:val="002611F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styleId="a5">
    <w:name w:val="FollowedHyperlink"/>
    <w:basedOn w:val="a0"/>
    <w:uiPriority w:val="99"/>
    <w:semiHidden/>
    <w:unhideWhenUsed/>
    <w:rsid w:val="007E5287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6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667"/>
    <w:rPr>
      <w:rFonts w:ascii="Segoe UI" w:hAnsi="Segoe UI" w:cs="Segoe UI"/>
      <w:sz w:val="18"/>
      <w:szCs w:val="18"/>
    </w:rPr>
  </w:style>
  <w:style w:type="paragraph" w:styleId="a8">
    <w:name w:val="No Spacing"/>
    <w:qFormat/>
    <w:rsid w:val="008E3B10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username">
    <w:name w:val="username"/>
    <w:basedOn w:val="a0"/>
    <w:rsid w:val="0025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2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85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90-2020-&#1087;" TargetMode="External"/><Relationship Id="rId4" Type="http://schemas.openxmlformats.org/officeDocument/2006/relationships/hyperlink" Target="https://zakon.rada.gov.ua/laws/show/290-2020-&#1087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2856</Words>
  <Characters>1628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 Баткалов</dc:creator>
  <cp:lastModifiedBy>Юлия</cp:lastModifiedBy>
  <cp:revision>4</cp:revision>
  <cp:lastPrinted>2020-09-01T07:51:00Z</cp:lastPrinted>
  <dcterms:created xsi:type="dcterms:W3CDTF">2020-09-01T08:00:00Z</dcterms:created>
  <dcterms:modified xsi:type="dcterms:W3CDTF">2020-09-03T06:49:00Z</dcterms:modified>
</cp:coreProperties>
</file>